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520F4" w14:textId="77777777" w:rsidR="00DA3819" w:rsidRPr="00DA3819" w:rsidRDefault="00DA3819" w:rsidP="00DA3819">
      <w:pPr>
        <w:contextualSpacing/>
        <w:rPr>
          <w:b/>
          <w:bCs/>
          <w:sz w:val="28"/>
          <w:szCs w:val="28"/>
        </w:rPr>
      </w:pPr>
      <w:bookmarkStart w:id="0" w:name="_GoBack"/>
      <w:bookmarkEnd w:id="0"/>
      <w:r w:rsidRPr="00DA3819">
        <w:rPr>
          <w:b/>
          <w:bCs/>
          <w:sz w:val="28"/>
          <w:szCs w:val="28"/>
        </w:rPr>
        <w:t>Impact Statement</w:t>
      </w:r>
    </w:p>
    <w:p w14:paraId="2AEA434D" w14:textId="77777777" w:rsidR="00DA3819" w:rsidRDefault="00DA3819" w:rsidP="00DA3819">
      <w:pPr>
        <w:contextualSpacing/>
        <w:rPr>
          <w:b/>
          <w:bCs/>
        </w:rPr>
      </w:pPr>
    </w:p>
    <w:p w14:paraId="35CF79A3" w14:textId="3DDA3F7D" w:rsidR="00DA3819" w:rsidRPr="00DA3819" w:rsidRDefault="00DA3819" w:rsidP="00DA3819">
      <w:pPr>
        <w:contextualSpacing/>
        <w:rPr>
          <w:b/>
          <w:bCs/>
        </w:rPr>
      </w:pPr>
      <w:r w:rsidRPr="00DA3819">
        <w:rPr>
          <w:b/>
          <w:bCs/>
        </w:rPr>
        <w:t>Project</w:t>
      </w:r>
      <w:r>
        <w:rPr>
          <w:b/>
          <w:bCs/>
        </w:rPr>
        <w:t xml:space="preserve"> </w:t>
      </w:r>
      <w:r w:rsidRPr="00DA3819">
        <w:rPr>
          <w:b/>
          <w:bCs/>
        </w:rPr>
        <w:t xml:space="preserve">Title: </w:t>
      </w:r>
      <w:r w:rsidRPr="00DA3819">
        <w:rPr>
          <w:b/>
          <w:bCs/>
          <w:u w:val="single"/>
        </w:rPr>
        <w:t>Developing practices to cultivate a climate of diversity and inclusiveness</w:t>
      </w:r>
    </w:p>
    <w:p w14:paraId="32482472" w14:textId="77777777" w:rsidR="00DA3819" w:rsidRDefault="00DA3819" w:rsidP="00DA3819">
      <w:pPr>
        <w:contextualSpacing/>
        <w:rPr>
          <w:b/>
          <w:bCs/>
        </w:rPr>
      </w:pPr>
    </w:p>
    <w:p w14:paraId="34FDBD4B" w14:textId="3CE447A1" w:rsidR="00DA3819" w:rsidRDefault="00DA3819" w:rsidP="00DA3819">
      <w:pPr>
        <w:spacing w:before="100" w:beforeAutospacing="1" w:after="100" w:afterAutospacing="1"/>
        <w:contextualSpacing/>
        <w:rPr>
          <w:rFonts w:cstheme="minorHAnsi"/>
        </w:rPr>
      </w:pPr>
      <w:r w:rsidRPr="00DA3819">
        <w:rPr>
          <w:b/>
          <w:bCs/>
        </w:rPr>
        <w:t>Issue:</w:t>
      </w:r>
      <w:r>
        <w:rPr>
          <w:b/>
          <w:bCs/>
        </w:rPr>
        <w:t xml:space="preserve"> </w:t>
      </w:r>
      <w:r w:rsidRPr="00E1265B">
        <w:rPr>
          <w:rFonts w:cstheme="minorHAnsi"/>
        </w:rPr>
        <w:t xml:space="preserve">The many benefits of diversity are well established. Yet, despite our attempts to enhance diversity, improvements often have been only in small increments.   Furthermore, even when organizations have made progress in creating greater diversity, our environments often lack inclusivity.  </w:t>
      </w:r>
      <w:r>
        <w:rPr>
          <w:rFonts w:cstheme="minorHAnsi"/>
        </w:rPr>
        <w:t xml:space="preserve">Diversity and inclusivity are key aspects that affect communication, retention, recruitment, and functioning of an organization.  </w:t>
      </w:r>
      <w:r w:rsidRPr="00E1265B">
        <w:rPr>
          <w:rFonts w:cstheme="minorHAnsi"/>
        </w:rPr>
        <w:t xml:space="preserve">How can universities promote greater diversity?  How can we promote at atmosphere of inclusivity where people feel valued and respected, and have access to the same opportunities? </w:t>
      </w:r>
    </w:p>
    <w:p w14:paraId="443E9B8E" w14:textId="7787F275" w:rsidR="00DA3819" w:rsidRPr="00DA3819" w:rsidRDefault="00DA3819" w:rsidP="00DA3819">
      <w:pPr>
        <w:spacing w:after="0"/>
        <w:ind w:left="360"/>
        <w:contextualSpacing/>
        <w:rPr>
          <w:rFonts w:cstheme="minorHAnsi"/>
          <w:b/>
          <w:i/>
          <w:iCs/>
        </w:rPr>
      </w:pPr>
      <w:r w:rsidRPr="00DA3819">
        <w:rPr>
          <w:rFonts w:cstheme="minorHAnsi"/>
          <w:b/>
          <w:i/>
          <w:iCs/>
        </w:rPr>
        <w:t>The project objectives were:</w:t>
      </w:r>
    </w:p>
    <w:p w14:paraId="30E269AF" w14:textId="77777777" w:rsidR="00DA3819" w:rsidRPr="00E1265B" w:rsidRDefault="00DA3819" w:rsidP="00DA3819">
      <w:pPr>
        <w:pStyle w:val="ListParagraph"/>
        <w:numPr>
          <w:ilvl w:val="0"/>
          <w:numId w:val="7"/>
        </w:numPr>
        <w:rPr>
          <w:rFonts w:asciiTheme="minorHAnsi" w:hAnsiTheme="minorHAnsi" w:cstheme="minorHAnsi"/>
        </w:rPr>
      </w:pPr>
      <w:r w:rsidRPr="00E1265B">
        <w:rPr>
          <w:rFonts w:asciiTheme="minorHAnsi" w:hAnsiTheme="minorHAnsi" w:cstheme="minorHAnsi"/>
        </w:rPr>
        <w:t xml:space="preserve">To assess the current state of climate in university academic departments with a focus on Horticulture and Plant Science Departments. </w:t>
      </w:r>
    </w:p>
    <w:p w14:paraId="78FD22E8" w14:textId="77777777" w:rsidR="00DA3819" w:rsidRPr="00E1265B" w:rsidRDefault="00DA3819" w:rsidP="00DA3819">
      <w:pPr>
        <w:pStyle w:val="ListParagraph"/>
        <w:numPr>
          <w:ilvl w:val="0"/>
          <w:numId w:val="7"/>
        </w:numPr>
        <w:rPr>
          <w:rFonts w:asciiTheme="minorHAnsi" w:hAnsiTheme="minorHAnsi" w:cstheme="minorHAnsi"/>
        </w:rPr>
      </w:pPr>
      <w:r w:rsidRPr="00E1265B">
        <w:rPr>
          <w:rFonts w:asciiTheme="minorHAnsi" w:hAnsiTheme="minorHAnsi" w:cstheme="minorHAnsi"/>
        </w:rPr>
        <w:t xml:space="preserve">Identify best practices that can be used to </w:t>
      </w:r>
      <w:r>
        <w:rPr>
          <w:rFonts w:asciiTheme="minorHAnsi" w:hAnsiTheme="minorHAnsi" w:cstheme="minorHAnsi"/>
        </w:rPr>
        <w:t xml:space="preserve">actively </w:t>
      </w:r>
      <w:r w:rsidRPr="00E1265B">
        <w:rPr>
          <w:rFonts w:asciiTheme="minorHAnsi" w:hAnsiTheme="minorHAnsi" w:cstheme="minorHAnsi"/>
        </w:rPr>
        <w:t>cultivate a climate of both diversity and inclusion.</w:t>
      </w:r>
    </w:p>
    <w:p w14:paraId="2F7C2382" w14:textId="77777777" w:rsidR="00DA3819" w:rsidRPr="00DA3819" w:rsidRDefault="00DA3819" w:rsidP="00DA3819">
      <w:pPr>
        <w:contextualSpacing/>
        <w:rPr>
          <w:b/>
          <w:bCs/>
        </w:rPr>
      </w:pPr>
    </w:p>
    <w:p w14:paraId="1ABA6A80" w14:textId="0AFF6307" w:rsidR="00796A4F" w:rsidRDefault="00DA3819" w:rsidP="00796A4F">
      <w:pPr>
        <w:contextualSpacing/>
      </w:pPr>
      <w:r w:rsidRPr="00DA3819">
        <w:rPr>
          <w:b/>
          <w:bCs/>
        </w:rPr>
        <w:t>What has been done:</w:t>
      </w:r>
      <w:r w:rsidR="007851BD">
        <w:rPr>
          <w:b/>
          <w:bCs/>
        </w:rPr>
        <w:t xml:space="preserve"> </w:t>
      </w:r>
      <w:r w:rsidR="00853563">
        <w:rPr>
          <w:b/>
          <w:bCs/>
        </w:rPr>
        <w:t xml:space="preserve"> </w:t>
      </w:r>
      <w:r w:rsidR="007851BD">
        <w:t xml:space="preserve"> </w:t>
      </w:r>
      <w:r w:rsidR="00853563">
        <w:t xml:space="preserve">To </w:t>
      </w:r>
      <w:r w:rsidR="00796A4F">
        <w:t>assess</w:t>
      </w:r>
      <w:r w:rsidR="00853563">
        <w:t xml:space="preserve"> the current state of climate at </w:t>
      </w:r>
      <w:r w:rsidR="004F529E">
        <w:t>u</w:t>
      </w:r>
      <w:r w:rsidR="00796A4F">
        <w:t>niversity academic programs,</w:t>
      </w:r>
      <w:r w:rsidR="00853563">
        <w:t xml:space="preserve"> </w:t>
      </w:r>
      <w:r w:rsidR="00796A4F">
        <w:t>a</w:t>
      </w:r>
      <w:r w:rsidR="00853563">
        <w:t xml:space="preserve"> </w:t>
      </w:r>
      <w:r w:rsidR="007851BD">
        <w:t xml:space="preserve">survey on climate and inclusiveness was </w:t>
      </w:r>
      <w:r w:rsidR="00F94387">
        <w:t>conducted</w:t>
      </w:r>
      <w:r w:rsidR="00853563">
        <w:t xml:space="preserve"> at</w:t>
      </w:r>
      <w:r w:rsidR="007851BD">
        <w:t xml:space="preserve"> the</w:t>
      </w:r>
      <w:r w:rsidR="00796A4F">
        <w:t xml:space="preserve"> 2018</w:t>
      </w:r>
      <w:r w:rsidR="007851BD">
        <w:t xml:space="preserve"> </w:t>
      </w:r>
      <w:r w:rsidR="00796A4F">
        <w:t xml:space="preserve">NCAC-4 meeting of Horticulture and Plant Science Department Heads and Administrators held at the University of Iowa.  The meeting was </w:t>
      </w:r>
      <w:r w:rsidR="007851BD">
        <w:t xml:space="preserve">attended by </w:t>
      </w:r>
      <w:r w:rsidR="00796A4F">
        <w:t>representatives of 25 d</w:t>
      </w:r>
      <w:r w:rsidR="007851BD">
        <w:t>epartments</w:t>
      </w:r>
      <w:r w:rsidR="00853563">
        <w:t xml:space="preserve"> around the country</w:t>
      </w:r>
      <w:r w:rsidR="007851BD">
        <w:t xml:space="preserve">.  </w:t>
      </w:r>
      <w:r w:rsidR="00796A4F">
        <w:t>In addition to evaluating current status, best practices used by departments to cultivate a positive and inclusive climate were reported.   Secondly, an in-depth assessment of climate was conducted of the Horticulture and Landscape Architecture Department at Purdue University.   This assessment was conducted by the Provost Office of Faculty Affairs</w:t>
      </w:r>
      <w:r w:rsidR="00B01C6B">
        <w:t xml:space="preserve"> and included s</w:t>
      </w:r>
      <w:r w:rsidR="00796A4F">
        <w:t>mall</w:t>
      </w:r>
      <w:r w:rsidR="004F529E">
        <w:t>-</w:t>
      </w:r>
      <w:r w:rsidR="00796A4F">
        <w:t>group and individual interview sessions</w:t>
      </w:r>
      <w:r w:rsidR="00B01C6B">
        <w:t>.  De</w:t>
      </w:r>
      <w:r w:rsidR="00796A4F">
        <w:t xml:space="preserve">partmental policies on </w:t>
      </w:r>
      <w:r w:rsidR="00B01C6B">
        <w:t>promotion and tenure</w:t>
      </w:r>
      <w:r w:rsidR="00796A4F">
        <w:t xml:space="preserve">, mentoring practices, </w:t>
      </w:r>
      <w:r w:rsidR="00B01C6B">
        <w:t xml:space="preserve">and </w:t>
      </w:r>
      <w:r w:rsidR="00796A4F">
        <w:t>demographics (gender, rank, salary, years, teaching loads)</w:t>
      </w:r>
      <w:r w:rsidR="00B01C6B">
        <w:t xml:space="preserve"> were collected</w:t>
      </w:r>
      <w:r w:rsidR="00796A4F">
        <w:t xml:space="preserve">.  </w:t>
      </w:r>
    </w:p>
    <w:p w14:paraId="48E0F1B7" w14:textId="3F1A0FED" w:rsidR="00DA3819" w:rsidRDefault="00DA3819" w:rsidP="00DA3819">
      <w:pPr>
        <w:contextualSpacing/>
      </w:pPr>
    </w:p>
    <w:p w14:paraId="78A5E274" w14:textId="22BA3D05" w:rsidR="00DA3819" w:rsidRPr="00B01C6B" w:rsidRDefault="00DA3819" w:rsidP="00DA3819">
      <w:pPr>
        <w:contextualSpacing/>
      </w:pPr>
      <w:r w:rsidRPr="00DA3819">
        <w:rPr>
          <w:b/>
          <w:bCs/>
        </w:rPr>
        <w:t>Impacts/New Partnerships:</w:t>
      </w:r>
      <w:r w:rsidR="00B01C6B">
        <w:rPr>
          <w:b/>
          <w:bCs/>
        </w:rPr>
        <w:t xml:space="preserve"> </w:t>
      </w:r>
      <w:r w:rsidR="00B01C6B">
        <w:t>This project built new partnerships among Horticulture and Plant Science departments around the country.  The open discussion among university administrators reaffirmed the importance, advantages, and need for cultivating a climate of diversity and inclusiveness.   New ideas shared by participants have been adopted.</w:t>
      </w:r>
    </w:p>
    <w:p w14:paraId="0EED6857" w14:textId="77777777" w:rsidR="00DA3819" w:rsidRPr="00DA3819" w:rsidRDefault="00DA3819" w:rsidP="00DA3819">
      <w:pPr>
        <w:contextualSpacing/>
        <w:rPr>
          <w:b/>
          <w:bCs/>
        </w:rPr>
      </w:pPr>
    </w:p>
    <w:p w14:paraId="4B15496D" w14:textId="72C041B5" w:rsidR="003A1FA6" w:rsidRDefault="00DA3819" w:rsidP="00B01C6B">
      <w:pPr>
        <w:contextualSpacing/>
      </w:pPr>
      <w:r w:rsidRPr="00DA3819">
        <w:rPr>
          <w:b/>
          <w:bCs/>
        </w:rPr>
        <w:t>Outcome of Project (societal impact/ measure of increased quality of life)</w:t>
      </w:r>
      <w:r w:rsidR="00B01C6B">
        <w:rPr>
          <w:b/>
          <w:bCs/>
        </w:rPr>
        <w:t xml:space="preserve">: </w:t>
      </w:r>
      <w:r w:rsidR="004010C7">
        <w:rPr>
          <w:b/>
          <w:bCs/>
        </w:rPr>
        <w:t xml:space="preserve">  </w:t>
      </w:r>
      <w:r w:rsidR="004010C7">
        <w:t>A number of d</w:t>
      </w:r>
      <w:r w:rsidR="004010C7" w:rsidRPr="004010C7">
        <w:t xml:space="preserve">ifferent </w:t>
      </w:r>
      <w:r w:rsidR="004010C7">
        <w:t>c</w:t>
      </w:r>
      <w:r w:rsidR="00B01C6B" w:rsidRPr="004010C7">
        <w:t>limate dynamics</w:t>
      </w:r>
      <w:r w:rsidR="004010C7">
        <w:t xml:space="preserve"> were identified </w:t>
      </w:r>
      <w:r w:rsidR="004010C7" w:rsidRPr="004010C7">
        <w:t xml:space="preserve">including </w:t>
      </w:r>
      <w:r w:rsidR="004010C7" w:rsidRPr="004010C7">
        <w:rPr>
          <w:i/>
          <w:iCs/>
        </w:rPr>
        <w:t>r</w:t>
      </w:r>
      <w:r w:rsidR="00B01C6B" w:rsidRPr="004010C7">
        <w:rPr>
          <w:i/>
          <w:iCs/>
        </w:rPr>
        <w:t>ank</w:t>
      </w:r>
      <w:r w:rsidR="004010C7" w:rsidRPr="004010C7">
        <w:t>:</w:t>
      </w:r>
      <w:r w:rsidR="004010C7">
        <w:t xml:space="preserve"> </w:t>
      </w:r>
      <w:r w:rsidR="00B01C6B" w:rsidRPr="004010C7">
        <w:t>senior/junior faculty</w:t>
      </w:r>
      <w:r w:rsidR="004010C7">
        <w:t>,</w:t>
      </w:r>
      <w:r w:rsidR="00B01C6B" w:rsidRPr="004010C7">
        <w:t xml:space="preserve"> faculty/staff</w:t>
      </w:r>
      <w:r w:rsidR="004010C7">
        <w:t xml:space="preserve">/student; </w:t>
      </w:r>
      <w:r w:rsidR="004010C7" w:rsidRPr="004010C7">
        <w:rPr>
          <w:i/>
          <w:iCs/>
        </w:rPr>
        <w:t>g</w:t>
      </w:r>
      <w:r w:rsidR="00B01C6B" w:rsidRPr="004010C7">
        <w:rPr>
          <w:i/>
          <w:iCs/>
        </w:rPr>
        <w:t>ender and ethnicity</w:t>
      </w:r>
      <w:r w:rsidR="00B01C6B" w:rsidRPr="004010C7">
        <w:t>: male/female</w:t>
      </w:r>
      <w:r w:rsidR="004010C7">
        <w:t>,</w:t>
      </w:r>
      <w:r w:rsidR="00B01C6B" w:rsidRPr="004010C7">
        <w:t xml:space="preserve"> international/domestic</w:t>
      </w:r>
      <w:r w:rsidR="004010C7">
        <w:t xml:space="preserve">; </w:t>
      </w:r>
      <w:r w:rsidR="004010C7" w:rsidRPr="004010C7">
        <w:rPr>
          <w:i/>
          <w:iCs/>
        </w:rPr>
        <w:t>b</w:t>
      </w:r>
      <w:r w:rsidR="00B01C6B" w:rsidRPr="004010C7">
        <w:rPr>
          <w:i/>
          <w:iCs/>
        </w:rPr>
        <w:t>asic versus applied</w:t>
      </w:r>
      <w:r w:rsidR="004010C7" w:rsidRPr="004010C7">
        <w:rPr>
          <w:i/>
          <w:iCs/>
        </w:rPr>
        <w:t xml:space="preserve"> science</w:t>
      </w:r>
      <w:r w:rsidR="004010C7">
        <w:t xml:space="preserve">; and </w:t>
      </w:r>
      <w:r w:rsidR="004010C7" w:rsidRPr="004010C7">
        <w:rPr>
          <w:i/>
          <w:iCs/>
        </w:rPr>
        <w:t>m</w:t>
      </w:r>
      <w:r w:rsidR="00B01C6B" w:rsidRPr="004010C7">
        <w:rPr>
          <w:i/>
          <w:iCs/>
        </w:rPr>
        <w:t>ission roles</w:t>
      </w:r>
      <w:r w:rsidR="00B01C6B" w:rsidRPr="004010C7">
        <w:t>:</w:t>
      </w:r>
      <w:r w:rsidR="004010C7">
        <w:t xml:space="preserve"> </w:t>
      </w:r>
      <w:r w:rsidR="00B01C6B" w:rsidRPr="004010C7">
        <w:t>teaching</w:t>
      </w:r>
      <w:r w:rsidR="004F529E">
        <w:t xml:space="preserve">, </w:t>
      </w:r>
      <w:r w:rsidR="00B01C6B" w:rsidRPr="004010C7">
        <w:t>research</w:t>
      </w:r>
      <w:r w:rsidR="004F529E">
        <w:t xml:space="preserve">, </w:t>
      </w:r>
      <w:r w:rsidR="00B01C6B" w:rsidRPr="004010C7">
        <w:t>extension</w:t>
      </w:r>
      <w:r w:rsidR="004010C7">
        <w:t>.  It was recognized that key individuals can set the tone</w:t>
      </w:r>
      <w:r w:rsidR="004F529E">
        <w:t xml:space="preserve"> of an organization</w:t>
      </w:r>
      <w:r w:rsidR="004010C7">
        <w:t>, both positively and negatively.  A number of b</w:t>
      </w:r>
      <w:r w:rsidR="00B01C6B" w:rsidRPr="004010C7">
        <w:t xml:space="preserve">est practices and actionable items </w:t>
      </w:r>
      <w:r w:rsidR="004010C7">
        <w:t>were i</w:t>
      </w:r>
      <w:r w:rsidR="00B01C6B" w:rsidRPr="004010C7">
        <w:t>dentified</w:t>
      </w:r>
      <w:r w:rsidR="004010C7">
        <w:t xml:space="preserve">.  </w:t>
      </w:r>
      <w:r w:rsidR="003A1FA6">
        <w:t>Beneficial</w:t>
      </w:r>
      <w:r w:rsidR="004010C7">
        <w:t xml:space="preserve"> activities include t</w:t>
      </w:r>
      <w:r w:rsidR="00B01C6B" w:rsidRPr="004010C7">
        <w:t>hemed retreats and educational programing</w:t>
      </w:r>
      <w:r w:rsidR="004010C7">
        <w:t xml:space="preserve"> on</w:t>
      </w:r>
      <w:r w:rsidR="00B01C6B" w:rsidRPr="004010C7">
        <w:t xml:space="preserve"> cultural awareness, implicit bias, inclusivity, microaggressions, cultural competency, team building, </w:t>
      </w:r>
      <w:r w:rsidR="004010C7">
        <w:t xml:space="preserve">and </w:t>
      </w:r>
      <w:r w:rsidR="00B01C6B" w:rsidRPr="004010C7">
        <w:t>student affairs</w:t>
      </w:r>
      <w:r w:rsidR="004010C7">
        <w:t xml:space="preserve">.  </w:t>
      </w:r>
      <w:r w:rsidR="003A1FA6">
        <w:t>D</w:t>
      </w:r>
      <w:r w:rsidR="00B01C6B" w:rsidRPr="004010C7">
        <w:t>iversity lunch and learn</w:t>
      </w:r>
      <w:r w:rsidR="003A1FA6">
        <w:t xml:space="preserve"> series, t</w:t>
      </w:r>
      <w:r w:rsidR="00B01C6B" w:rsidRPr="004010C7">
        <w:t>argeted seminar speakers</w:t>
      </w:r>
      <w:r w:rsidR="003A1FA6">
        <w:t>, a</w:t>
      </w:r>
      <w:r w:rsidR="00B01C6B" w:rsidRPr="004010C7">
        <w:t>ssistant professor mentoring</w:t>
      </w:r>
      <w:r w:rsidR="003A1FA6">
        <w:t xml:space="preserve"> </w:t>
      </w:r>
      <w:r w:rsidR="00B01C6B" w:rsidRPr="004010C7">
        <w:t>lunches</w:t>
      </w:r>
      <w:r w:rsidR="003A1FA6">
        <w:t>, c</w:t>
      </w:r>
      <w:r w:rsidR="00B01C6B" w:rsidRPr="004010C7">
        <w:t xml:space="preserve">larification of the </w:t>
      </w:r>
      <w:r w:rsidR="00157DD4">
        <w:t>promotion and tenure</w:t>
      </w:r>
      <w:r w:rsidR="00B01C6B" w:rsidRPr="004010C7">
        <w:t xml:space="preserve"> process</w:t>
      </w:r>
      <w:r w:rsidR="003A1FA6">
        <w:t>, w</w:t>
      </w:r>
      <w:r w:rsidR="00B01C6B" w:rsidRPr="004010C7">
        <w:t>omen faculty lunches</w:t>
      </w:r>
      <w:r w:rsidR="003A1FA6">
        <w:t>, and s</w:t>
      </w:r>
      <w:r w:rsidR="00B01C6B" w:rsidRPr="004010C7">
        <w:t xml:space="preserve">taff meetings </w:t>
      </w:r>
      <w:r w:rsidR="004F529E">
        <w:t>(</w:t>
      </w:r>
      <w:r w:rsidR="00B01C6B" w:rsidRPr="004010C7">
        <w:t xml:space="preserve">to provide </w:t>
      </w:r>
      <w:r w:rsidR="003A1FA6">
        <w:t>this group a voice</w:t>
      </w:r>
      <w:r w:rsidR="004F529E">
        <w:t>)</w:t>
      </w:r>
      <w:r w:rsidR="003A1FA6">
        <w:t xml:space="preserve"> were found to be valuable activities. S</w:t>
      </w:r>
      <w:r w:rsidR="00B01C6B" w:rsidRPr="004010C7">
        <w:t xml:space="preserve">ocial interactions </w:t>
      </w:r>
      <w:r w:rsidR="003A1FA6">
        <w:t>(</w:t>
      </w:r>
      <w:r w:rsidR="00B01C6B" w:rsidRPr="004010C7">
        <w:t>coffee, social hour, cookouts, potlucks, holiday gatherings</w:t>
      </w:r>
      <w:r w:rsidR="003A1FA6">
        <w:t xml:space="preserve">) and inclusive facilities such as ADA accessibility, unisex restrooms, and lactation </w:t>
      </w:r>
      <w:r w:rsidR="003A1FA6">
        <w:lastRenderedPageBreak/>
        <w:t xml:space="preserve">rooms </w:t>
      </w:r>
      <w:r w:rsidR="004F529E">
        <w:t xml:space="preserve">help to </w:t>
      </w:r>
      <w:r w:rsidR="003A1FA6">
        <w:t xml:space="preserve">provide a welcome climate.  </w:t>
      </w:r>
      <w:r w:rsidR="00B9021C">
        <w:t xml:space="preserve">Leaders and administration can do much to promote a climate where interactions are respectful and inclusive. </w:t>
      </w:r>
    </w:p>
    <w:p w14:paraId="6C837064" w14:textId="77777777" w:rsidR="003A1FA6" w:rsidRDefault="003A1FA6" w:rsidP="00B01C6B">
      <w:pPr>
        <w:contextualSpacing/>
      </w:pPr>
    </w:p>
    <w:p w14:paraId="55E5C32E" w14:textId="6556F0D7" w:rsidR="00DA3819" w:rsidRPr="00B9021C" w:rsidRDefault="00DA3819" w:rsidP="00DA3819">
      <w:pPr>
        <w:contextualSpacing/>
      </w:pPr>
      <w:r w:rsidRPr="00DA3819">
        <w:rPr>
          <w:b/>
          <w:bCs/>
        </w:rPr>
        <w:t>How has your project been aided by your FSLI experience?</w:t>
      </w:r>
      <w:r w:rsidR="00B9021C">
        <w:rPr>
          <w:b/>
          <w:bCs/>
        </w:rPr>
        <w:t xml:space="preserve">  </w:t>
      </w:r>
      <w:r w:rsidR="00B9021C">
        <w:t xml:space="preserve">My experience in FSLI </w:t>
      </w:r>
      <w:r w:rsidR="00F94387">
        <w:t xml:space="preserve">has been extremely beneficial.  The program </w:t>
      </w:r>
      <w:r w:rsidR="00B9021C">
        <w:t>ha</w:t>
      </w:r>
      <w:r w:rsidR="00F94387">
        <w:t>s</w:t>
      </w:r>
      <w:r w:rsidR="00B9021C">
        <w:t xml:space="preserve"> helped me develop networking and communication skills.</w:t>
      </w:r>
      <w:r w:rsidR="00F94387">
        <w:t xml:space="preserve">  Strategies on how to build consensus among divergent groups and the importance of l</w:t>
      </w:r>
      <w:r w:rsidR="00B9021C">
        <w:t xml:space="preserve">istening </w:t>
      </w:r>
      <w:r w:rsidR="00F94387">
        <w:t>are valuable tools gained from the program.</w:t>
      </w:r>
      <w:r w:rsidR="00B9021C">
        <w:t xml:space="preserve">   </w:t>
      </w:r>
    </w:p>
    <w:p w14:paraId="6A7D9B04" w14:textId="77777777" w:rsidR="00DA3819" w:rsidRPr="00DA3819" w:rsidRDefault="00DA3819" w:rsidP="00DA3819">
      <w:pPr>
        <w:contextualSpacing/>
        <w:rPr>
          <w:b/>
          <w:bCs/>
        </w:rPr>
      </w:pPr>
    </w:p>
    <w:p w14:paraId="351B3C3E" w14:textId="77777777" w:rsidR="00F94387" w:rsidRDefault="00DA3819" w:rsidP="00DA3819">
      <w:pPr>
        <w:contextualSpacing/>
        <w:rPr>
          <w:b/>
          <w:bCs/>
        </w:rPr>
      </w:pPr>
      <w:r w:rsidRPr="00DA3819">
        <w:rPr>
          <w:b/>
          <w:bCs/>
        </w:rPr>
        <w:t>Contact information:</w:t>
      </w:r>
      <w:r w:rsidR="003A1FA6">
        <w:rPr>
          <w:b/>
          <w:bCs/>
        </w:rPr>
        <w:t xml:space="preserve"> </w:t>
      </w:r>
    </w:p>
    <w:p w14:paraId="72C74893" w14:textId="7363A7FB" w:rsidR="00F94387" w:rsidRDefault="003A1FA6" w:rsidP="00DA3819">
      <w:pPr>
        <w:contextualSpacing/>
      </w:pPr>
      <w:r w:rsidRPr="003A1FA6">
        <w:t>Hazel Wetzstein</w:t>
      </w:r>
      <w:r w:rsidR="00F94387">
        <w:t xml:space="preserve"> </w:t>
      </w:r>
    </w:p>
    <w:p w14:paraId="061E3B53" w14:textId="77777777" w:rsidR="00F94387" w:rsidRDefault="00F94387" w:rsidP="00DA3819">
      <w:pPr>
        <w:contextualSpacing/>
      </w:pPr>
      <w:r>
        <w:t>Department of Horticulture and Landscape Architecture</w:t>
      </w:r>
    </w:p>
    <w:p w14:paraId="3310F5C7" w14:textId="2C867B5E" w:rsidR="00F94387" w:rsidRDefault="00F94387" w:rsidP="00DA3819">
      <w:pPr>
        <w:contextualSpacing/>
      </w:pPr>
      <w:r>
        <w:t>Purdue University</w:t>
      </w:r>
    </w:p>
    <w:p w14:paraId="3E3781C4" w14:textId="45CF6C04" w:rsidR="00F94387" w:rsidRDefault="00F94387" w:rsidP="00DA3819">
      <w:pPr>
        <w:contextualSpacing/>
      </w:pPr>
      <w:r>
        <w:t>625 Agriculture Mall Drive</w:t>
      </w:r>
    </w:p>
    <w:p w14:paraId="416FBAAE" w14:textId="0ACA1F16" w:rsidR="00F94387" w:rsidRDefault="00F94387" w:rsidP="00DA3819">
      <w:pPr>
        <w:contextualSpacing/>
      </w:pPr>
      <w:r>
        <w:t>West Lafayette, IN 47905</w:t>
      </w:r>
    </w:p>
    <w:p w14:paraId="4B80A681" w14:textId="7A092EE9" w:rsidR="00DA3819" w:rsidRDefault="00115210" w:rsidP="00DA3819">
      <w:pPr>
        <w:contextualSpacing/>
      </w:pPr>
      <w:hyperlink r:id="rId7" w:history="1">
        <w:r w:rsidR="00F94387" w:rsidRPr="00F03ECE">
          <w:rPr>
            <w:rStyle w:val="Hyperlink"/>
          </w:rPr>
          <w:t>hwetzste@purdue.edu</w:t>
        </w:r>
      </w:hyperlink>
    </w:p>
    <w:p w14:paraId="21EACC71" w14:textId="77777777" w:rsidR="00F94387" w:rsidRDefault="00F94387" w:rsidP="00DA3819">
      <w:pPr>
        <w:contextualSpacing/>
        <w:rPr>
          <w:b/>
          <w:bCs/>
        </w:rPr>
      </w:pPr>
    </w:p>
    <w:sectPr w:rsidR="00F9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64C1" w14:textId="77777777" w:rsidR="00662D7A" w:rsidRDefault="00662D7A" w:rsidP="00E1265B">
      <w:pPr>
        <w:spacing w:after="0" w:line="240" w:lineRule="auto"/>
      </w:pPr>
      <w:r>
        <w:separator/>
      </w:r>
    </w:p>
  </w:endnote>
  <w:endnote w:type="continuationSeparator" w:id="0">
    <w:p w14:paraId="65087C7C" w14:textId="77777777" w:rsidR="00662D7A" w:rsidRDefault="00662D7A" w:rsidP="00E1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13DB" w14:textId="77777777" w:rsidR="00662D7A" w:rsidRDefault="00662D7A" w:rsidP="00E1265B">
      <w:pPr>
        <w:spacing w:after="0" w:line="240" w:lineRule="auto"/>
      </w:pPr>
      <w:r>
        <w:separator/>
      </w:r>
    </w:p>
  </w:footnote>
  <w:footnote w:type="continuationSeparator" w:id="0">
    <w:p w14:paraId="14B4E68A" w14:textId="77777777" w:rsidR="00662D7A" w:rsidRDefault="00662D7A" w:rsidP="00E1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867"/>
    <w:multiLevelType w:val="hybridMultilevel"/>
    <w:tmpl w:val="7E96B7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B7067D"/>
    <w:multiLevelType w:val="hybridMultilevel"/>
    <w:tmpl w:val="FB765FB8"/>
    <w:lvl w:ilvl="0" w:tplc="7FC2DA94">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C6973"/>
    <w:multiLevelType w:val="hybridMultilevel"/>
    <w:tmpl w:val="39F01A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97711"/>
    <w:multiLevelType w:val="hybridMultilevel"/>
    <w:tmpl w:val="2452E5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EA10A9"/>
    <w:multiLevelType w:val="hybridMultilevel"/>
    <w:tmpl w:val="8F6A795A"/>
    <w:lvl w:ilvl="0" w:tplc="CB26EE14">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EB60EC"/>
    <w:multiLevelType w:val="hybridMultilevel"/>
    <w:tmpl w:val="F0022BD6"/>
    <w:lvl w:ilvl="0" w:tplc="CB26EE14">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5343B"/>
    <w:multiLevelType w:val="hybridMultilevel"/>
    <w:tmpl w:val="A71C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8E"/>
    <w:rsid w:val="000666EB"/>
    <w:rsid w:val="00075BAF"/>
    <w:rsid w:val="000F5B48"/>
    <w:rsid w:val="00115210"/>
    <w:rsid w:val="00157DD4"/>
    <w:rsid w:val="001E6CC6"/>
    <w:rsid w:val="001F7E1A"/>
    <w:rsid w:val="003A1FA6"/>
    <w:rsid w:val="004010C7"/>
    <w:rsid w:val="004861E6"/>
    <w:rsid w:val="004E21D2"/>
    <w:rsid w:val="004F529E"/>
    <w:rsid w:val="00510B8E"/>
    <w:rsid w:val="00523ABF"/>
    <w:rsid w:val="00576867"/>
    <w:rsid w:val="00580DBD"/>
    <w:rsid w:val="00662D7A"/>
    <w:rsid w:val="00672274"/>
    <w:rsid w:val="0067542C"/>
    <w:rsid w:val="006806F9"/>
    <w:rsid w:val="007370C3"/>
    <w:rsid w:val="00740C66"/>
    <w:rsid w:val="007851BD"/>
    <w:rsid w:val="00792AF0"/>
    <w:rsid w:val="00796A4F"/>
    <w:rsid w:val="007A2487"/>
    <w:rsid w:val="00853563"/>
    <w:rsid w:val="0088175A"/>
    <w:rsid w:val="00A06EF9"/>
    <w:rsid w:val="00AC4734"/>
    <w:rsid w:val="00AF5827"/>
    <w:rsid w:val="00B01B05"/>
    <w:rsid w:val="00B01C6B"/>
    <w:rsid w:val="00B25DA9"/>
    <w:rsid w:val="00B55324"/>
    <w:rsid w:val="00B9021C"/>
    <w:rsid w:val="00C9768E"/>
    <w:rsid w:val="00CB2A12"/>
    <w:rsid w:val="00D24735"/>
    <w:rsid w:val="00D33F6F"/>
    <w:rsid w:val="00D602DA"/>
    <w:rsid w:val="00D63B33"/>
    <w:rsid w:val="00DA3819"/>
    <w:rsid w:val="00DF1B80"/>
    <w:rsid w:val="00E1265B"/>
    <w:rsid w:val="00EB2164"/>
    <w:rsid w:val="00EB488A"/>
    <w:rsid w:val="00ED0773"/>
    <w:rsid w:val="00F40D96"/>
    <w:rsid w:val="00F94387"/>
    <w:rsid w:val="00FD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C057"/>
  <w15:chartTrackingRefBased/>
  <w15:docId w15:val="{7DDA84F6-C8A0-4952-85D2-C08B2C97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8E"/>
    <w:pPr>
      <w:spacing w:after="0" w:line="240" w:lineRule="auto"/>
      <w:ind w:left="720"/>
      <w:contextualSpacing/>
    </w:pPr>
    <w:rPr>
      <w:rFonts w:ascii="Arial" w:hAnsi="Arial" w:cs="Arial"/>
    </w:rPr>
  </w:style>
  <w:style w:type="paragraph" w:styleId="Header">
    <w:name w:val="header"/>
    <w:basedOn w:val="Normal"/>
    <w:link w:val="HeaderChar"/>
    <w:uiPriority w:val="99"/>
    <w:unhideWhenUsed/>
    <w:rsid w:val="00E1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5B"/>
  </w:style>
  <w:style w:type="paragraph" w:styleId="Footer">
    <w:name w:val="footer"/>
    <w:basedOn w:val="Normal"/>
    <w:link w:val="FooterChar"/>
    <w:uiPriority w:val="99"/>
    <w:unhideWhenUsed/>
    <w:rsid w:val="00E1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5B"/>
  </w:style>
  <w:style w:type="character" w:styleId="Hyperlink">
    <w:name w:val="Hyperlink"/>
    <w:basedOn w:val="DefaultParagraphFont"/>
    <w:uiPriority w:val="99"/>
    <w:unhideWhenUsed/>
    <w:rsid w:val="00F94387"/>
    <w:rPr>
      <w:color w:val="0563C1" w:themeColor="hyperlink"/>
      <w:u w:val="single"/>
    </w:rPr>
  </w:style>
  <w:style w:type="character" w:customStyle="1" w:styleId="UnresolvedMention">
    <w:name w:val="Unresolved Mention"/>
    <w:basedOn w:val="DefaultParagraphFont"/>
    <w:uiPriority w:val="99"/>
    <w:semiHidden/>
    <w:unhideWhenUsed/>
    <w:rsid w:val="00F94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wetzst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Wetzstein, Hazel Y</dc:creator>
  <cp:keywords/>
  <dc:description/>
  <cp:lastModifiedBy>Carol Reilly</cp:lastModifiedBy>
  <cp:revision>2</cp:revision>
  <dcterms:created xsi:type="dcterms:W3CDTF">2019-08-30T12:44:00Z</dcterms:created>
  <dcterms:modified xsi:type="dcterms:W3CDTF">2019-08-30T12:44:00Z</dcterms:modified>
</cp:coreProperties>
</file>