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299" w:rsidRPr="00B67299" w:rsidRDefault="00B67299" w:rsidP="00B67299">
      <w:pPr>
        <w:rPr>
          <w:rFonts w:ascii="Georgia" w:hAnsi="Georgia" w:cs="Calibri"/>
          <w:b/>
          <w:sz w:val="24"/>
          <w:szCs w:val="24"/>
          <w:u w:val="single"/>
        </w:rPr>
      </w:pPr>
      <w:r w:rsidRPr="00B67299">
        <w:rPr>
          <w:rFonts w:ascii="Georgia" w:hAnsi="Georgia" w:cs="Calibri"/>
          <w:b/>
          <w:sz w:val="24"/>
          <w:szCs w:val="24"/>
          <w:u w:val="single"/>
        </w:rPr>
        <w:t>Dan Schmitz</w:t>
      </w:r>
      <w:r w:rsidRPr="00B67299">
        <w:rPr>
          <w:rFonts w:ascii="Georgia" w:hAnsi="Georgia" w:cs="Calibri"/>
          <w:b/>
          <w:sz w:val="24"/>
          <w:szCs w:val="24"/>
          <w:u w:val="single"/>
        </w:rPr>
        <w:br/>
      </w:r>
      <w:bookmarkStart w:id="0" w:name="_GoBack"/>
      <w:bookmarkEnd w:id="0"/>
    </w:p>
    <w:p w:rsidR="004F1B90" w:rsidRPr="00B67299" w:rsidRDefault="004F1B90" w:rsidP="00B67299">
      <w:pPr>
        <w:ind w:firstLine="720"/>
        <w:rPr>
          <w:rFonts w:ascii="Georgia" w:hAnsi="Georgia" w:cs="Calibri"/>
          <w:sz w:val="24"/>
          <w:szCs w:val="24"/>
        </w:rPr>
      </w:pPr>
      <w:r w:rsidRPr="00B67299">
        <w:rPr>
          <w:rFonts w:ascii="Georgia" w:hAnsi="Georgia" w:cs="Calibri"/>
          <w:sz w:val="24"/>
          <w:szCs w:val="24"/>
        </w:rPr>
        <w:t xml:space="preserve">Dan Schmitz is a recently retired Divisional Vice President of Product Development with Global Medical Device and Healthcare Company Abbott Laboratories.  During his 33-year career with Abbott, he innovated and launched </w:t>
      </w:r>
      <w:proofErr w:type="gramStart"/>
      <w:r w:rsidRPr="00B67299">
        <w:rPr>
          <w:rFonts w:ascii="Georgia" w:hAnsi="Georgia" w:cs="Calibri"/>
          <w:sz w:val="24"/>
          <w:szCs w:val="24"/>
        </w:rPr>
        <w:t>over  100</w:t>
      </w:r>
      <w:proofErr w:type="gramEnd"/>
      <w:r w:rsidRPr="00B67299">
        <w:rPr>
          <w:rFonts w:ascii="Georgia" w:hAnsi="Georgia" w:cs="Calibri"/>
          <w:sz w:val="24"/>
          <w:szCs w:val="24"/>
        </w:rPr>
        <w:t xml:space="preserve"> Nutritional Products.  He has pioneered Therapeutic Nutrition for the NICU, Metabolic Diseases, Covid-19 patients, and everything in between.  He has traveled and worked extensively around the Globe and has driven major Nutrition and Food Safety initiatives in over 20 Countries including China, India, Brazil, and Russia.  Dan is passionate about Food Security, Malnutrition and Health &amp; Wellness.  In 2014, Dan </w:t>
      </w:r>
      <w:proofErr w:type="gramStart"/>
      <w:r w:rsidRPr="00B67299">
        <w:rPr>
          <w:rFonts w:ascii="Georgia" w:hAnsi="Georgia" w:cs="Calibri"/>
          <w:sz w:val="24"/>
          <w:szCs w:val="24"/>
        </w:rPr>
        <w:t>was recognized</w:t>
      </w:r>
      <w:proofErr w:type="gramEnd"/>
      <w:r w:rsidRPr="00B67299">
        <w:rPr>
          <w:rFonts w:ascii="Georgia" w:hAnsi="Georgia" w:cs="Calibri"/>
          <w:sz w:val="24"/>
          <w:szCs w:val="24"/>
        </w:rPr>
        <w:t xml:space="preserve"> by Fortune magazine as a “Heroes of the 500”. His work with severe acute malnutrition in Haiti </w:t>
      </w:r>
      <w:proofErr w:type="gramStart"/>
      <w:r w:rsidRPr="00B67299">
        <w:rPr>
          <w:rFonts w:ascii="Georgia" w:hAnsi="Georgia" w:cs="Calibri"/>
          <w:sz w:val="24"/>
          <w:szCs w:val="24"/>
        </w:rPr>
        <w:t>has been featured</w:t>
      </w:r>
      <w:proofErr w:type="gramEnd"/>
      <w:r w:rsidRPr="00B67299">
        <w:rPr>
          <w:rFonts w:ascii="Georgia" w:hAnsi="Georgia" w:cs="Calibri"/>
          <w:sz w:val="24"/>
          <w:szCs w:val="24"/>
        </w:rPr>
        <w:t xml:space="preserve"> in the New York Times and CBS Evening News.  Dan has </w:t>
      </w:r>
      <w:proofErr w:type="gramStart"/>
      <w:r w:rsidRPr="00B67299">
        <w:rPr>
          <w:rFonts w:ascii="Georgia" w:hAnsi="Georgia" w:cs="Calibri"/>
          <w:sz w:val="24"/>
          <w:szCs w:val="24"/>
        </w:rPr>
        <w:t>partnered</w:t>
      </w:r>
      <w:proofErr w:type="gramEnd"/>
      <w:r w:rsidRPr="00B67299">
        <w:rPr>
          <w:rFonts w:ascii="Georgia" w:hAnsi="Georgia" w:cs="Calibri"/>
          <w:sz w:val="24"/>
          <w:szCs w:val="24"/>
        </w:rPr>
        <w:t xml:space="preserve"> in the malnutrition space with many NGOs including The Bill and Melinda Gates Foundation, Partners in Health, and PATH.  He was a principal in bringing </w:t>
      </w:r>
      <w:proofErr w:type="gramStart"/>
      <w:r w:rsidRPr="00B67299">
        <w:rPr>
          <w:rFonts w:ascii="Georgia" w:hAnsi="Georgia" w:cs="Calibri"/>
          <w:sz w:val="24"/>
          <w:szCs w:val="24"/>
        </w:rPr>
        <w:t>iron fortified</w:t>
      </w:r>
      <w:proofErr w:type="gramEnd"/>
      <w:r w:rsidRPr="00B67299">
        <w:rPr>
          <w:rFonts w:ascii="Georgia" w:hAnsi="Georgia" w:cs="Calibri"/>
          <w:sz w:val="24"/>
          <w:szCs w:val="24"/>
        </w:rPr>
        <w:t xml:space="preserve"> rice to major school lunch programs in India to prevent anemia and stunting.  Dan </w:t>
      </w:r>
      <w:proofErr w:type="gramStart"/>
      <w:r w:rsidRPr="00B67299">
        <w:rPr>
          <w:rFonts w:ascii="Georgia" w:hAnsi="Georgia" w:cs="Calibri"/>
          <w:sz w:val="24"/>
          <w:szCs w:val="24"/>
        </w:rPr>
        <w:t>was profiled</w:t>
      </w:r>
      <w:proofErr w:type="gramEnd"/>
      <w:r w:rsidRPr="00B67299">
        <w:rPr>
          <w:rFonts w:ascii="Georgia" w:hAnsi="Georgia" w:cs="Calibri"/>
          <w:sz w:val="24"/>
          <w:szCs w:val="24"/>
        </w:rPr>
        <w:t xml:space="preserve"> in the book “It-Factor Leadership” as a Catalyst and “</w:t>
      </w:r>
      <w:proofErr w:type="spellStart"/>
      <w:r w:rsidRPr="00B67299">
        <w:rPr>
          <w:rFonts w:ascii="Georgia" w:hAnsi="Georgia" w:cs="Calibri"/>
          <w:sz w:val="24"/>
          <w:szCs w:val="24"/>
        </w:rPr>
        <w:t>Changemaker</w:t>
      </w:r>
      <w:proofErr w:type="spellEnd"/>
      <w:r w:rsidRPr="00B67299">
        <w:rPr>
          <w:rFonts w:ascii="Georgia" w:hAnsi="Georgia" w:cs="Calibri"/>
          <w:sz w:val="24"/>
          <w:szCs w:val="24"/>
        </w:rPr>
        <w:t>”. Dan sits on a variety of Boards advising on Food &amp; Nutrition and Leadership Development.  Healthcare runs in the Schmitz Family.  Dan’s wife of 36 years also worked 25 years for Abbott and they have three kids: a Nurse, a Doctor, and a Biomedical Engineer.</w:t>
      </w:r>
    </w:p>
    <w:p w:rsidR="004F1B90" w:rsidRDefault="004F1B90" w:rsidP="004F1B90">
      <w:pPr>
        <w:rPr>
          <w:rFonts w:ascii="Calibri" w:hAnsi="Calibri" w:cs="Calibri"/>
          <w:sz w:val="32"/>
          <w:szCs w:val="32"/>
        </w:rPr>
      </w:pPr>
    </w:p>
    <w:p w:rsidR="0022472E" w:rsidRDefault="00B67299"/>
    <w:sectPr w:rsidR="00224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B90"/>
    <w:rsid w:val="00112AD3"/>
    <w:rsid w:val="004F1B90"/>
    <w:rsid w:val="0094013A"/>
    <w:rsid w:val="00B67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84F5A"/>
  <w15:chartTrackingRefBased/>
  <w15:docId w15:val="{7EAB03F7-401D-47BF-A8C0-E61D82A88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B90"/>
    <w:pPr>
      <w:suppressAutoHyphens/>
      <w:spacing w:after="0" w:line="280" w:lineRule="atLeast"/>
    </w:pPr>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CALS CAAT</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Reilly</dc:creator>
  <cp:keywords/>
  <dc:description/>
  <cp:lastModifiedBy>Carol Reilly</cp:lastModifiedBy>
  <cp:revision>1</cp:revision>
  <dcterms:created xsi:type="dcterms:W3CDTF">2021-12-01T17:07:00Z</dcterms:created>
  <dcterms:modified xsi:type="dcterms:W3CDTF">2021-12-01T18:28:00Z</dcterms:modified>
</cp:coreProperties>
</file>