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D171D" w14:textId="77777777" w:rsidR="001B7883" w:rsidRDefault="001B7883" w:rsidP="00A420F8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Mort </w:t>
      </w:r>
      <w:proofErr w:type="spellStart"/>
      <w:r>
        <w:rPr>
          <w:rFonts w:ascii="Georgia" w:hAnsi="Georgia"/>
          <w:b/>
          <w:sz w:val="24"/>
          <w:szCs w:val="24"/>
          <w:u w:val="single"/>
        </w:rPr>
        <w:t>Neufville</w:t>
      </w:r>
      <w:proofErr w:type="spellEnd"/>
      <w:r w:rsidR="006856D9">
        <w:rPr>
          <w:rFonts w:ascii="Georgia" w:hAnsi="Georgia"/>
          <w:b/>
          <w:sz w:val="24"/>
          <w:szCs w:val="24"/>
          <w:u w:val="single"/>
        </w:rPr>
        <w:t>, PhD</w:t>
      </w:r>
    </w:p>
    <w:p w14:paraId="007C8BF4" w14:textId="77777777" w:rsidR="006856D9" w:rsidRDefault="006856D9" w:rsidP="00A420F8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  <w:r w:rsidRPr="006856D9">
        <w:rPr>
          <w:rFonts w:ascii="Georgia" w:hAnsi="Georgia"/>
          <w:sz w:val="24"/>
          <w:szCs w:val="24"/>
        </w:rPr>
        <w:t xml:space="preserve">Mortimer </w:t>
      </w:r>
      <w:proofErr w:type="spellStart"/>
      <w:r w:rsidRPr="006856D9">
        <w:rPr>
          <w:rFonts w:ascii="Georgia" w:hAnsi="Georgia"/>
          <w:sz w:val="24"/>
          <w:szCs w:val="24"/>
        </w:rPr>
        <w:t>Neufville</w:t>
      </w:r>
      <w:proofErr w:type="spellEnd"/>
      <w:r w:rsidRPr="006856D9">
        <w:rPr>
          <w:rFonts w:ascii="Georgia" w:hAnsi="Georgia"/>
          <w:sz w:val="24"/>
          <w:szCs w:val="24"/>
        </w:rPr>
        <w:t xml:space="preserve"> is </w:t>
      </w:r>
      <w:proofErr w:type="gramStart"/>
      <w:r w:rsidRPr="006856D9">
        <w:rPr>
          <w:rFonts w:ascii="Georgia" w:hAnsi="Georgia"/>
          <w:sz w:val="24"/>
          <w:szCs w:val="24"/>
        </w:rPr>
        <w:t>President &amp;</w:t>
      </w:r>
      <w:proofErr w:type="gramEnd"/>
      <w:r w:rsidRPr="006856D9">
        <w:rPr>
          <w:rFonts w:ascii="Georgia" w:hAnsi="Georgia"/>
          <w:sz w:val="24"/>
          <w:szCs w:val="24"/>
        </w:rPr>
        <w:t xml:space="preserve"> CEO of the 1890 Universities Foundation. Mort previously served as President of Coppin State University 2013 to 2015 and prior to that, Interim President of the University </w:t>
      </w:r>
      <w:proofErr w:type="gramStart"/>
      <w:r w:rsidRPr="006856D9">
        <w:rPr>
          <w:rFonts w:ascii="Georgia" w:hAnsi="Georgia"/>
          <w:sz w:val="24"/>
          <w:szCs w:val="24"/>
        </w:rPr>
        <w:t>of</w:t>
      </w:r>
      <w:proofErr w:type="gramEnd"/>
      <w:r w:rsidRPr="006856D9">
        <w:rPr>
          <w:rFonts w:ascii="Georgia" w:hAnsi="Georgia"/>
          <w:sz w:val="24"/>
          <w:szCs w:val="24"/>
        </w:rPr>
        <w:t xml:space="preserve"> Maryland Eastern Shore (UMES).</w:t>
      </w:r>
    </w:p>
    <w:p w14:paraId="4511D001" w14:textId="77777777" w:rsidR="006856D9" w:rsidRDefault="006856D9" w:rsidP="00A420F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7659154" w14:textId="3CA56DA4" w:rsidR="001B7883" w:rsidRDefault="006856D9" w:rsidP="00A420F8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</w:t>
      </w:r>
      <w:proofErr w:type="gramStart"/>
      <w:r>
        <w:rPr>
          <w:rFonts w:ascii="Georgia" w:hAnsi="Georgia"/>
          <w:sz w:val="24"/>
          <w:szCs w:val="24"/>
        </w:rPr>
        <w:t>1998</w:t>
      </w:r>
      <w:proofErr w:type="gramEnd"/>
      <w:r>
        <w:rPr>
          <w:rFonts w:ascii="Georgia" w:hAnsi="Georgia"/>
          <w:sz w:val="24"/>
          <w:szCs w:val="24"/>
        </w:rPr>
        <w:t xml:space="preserve"> Mort was appointed</w:t>
      </w:r>
      <w:r w:rsidR="001B7883" w:rsidRPr="006856D9">
        <w:rPr>
          <w:rFonts w:ascii="Georgia" w:hAnsi="Georgia"/>
          <w:sz w:val="24"/>
          <w:szCs w:val="24"/>
        </w:rPr>
        <w:t xml:space="preserve"> Director, Federal Relations-Food</w:t>
      </w:r>
      <w:r w:rsidR="001B7883">
        <w:rPr>
          <w:rFonts w:ascii="Georgia" w:hAnsi="Georgia"/>
          <w:sz w:val="24"/>
          <w:szCs w:val="24"/>
        </w:rPr>
        <w:t xml:space="preserve"> Environment and International Affairs at NASULGC (now</w:t>
      </w:r>
      <w:bookmarkStart w:id="0" w:name="_GoBack"/>
      <w:bookmarkEnd w:id="0"/>
      <w:r w:rsidR="001B7883">
        <w:rPr>
          <w:rFonts w:ascii="Georgia" w:hAnsi="Georgia"/>
          <w:sz w:val="24"/>
          <w:szCs w:val="24"/>
        </w:rPr>
        <w:t xml:space="preserve"> APLU).  </w:t>
      </w:r>
      <w:proofErr w:type="gramStart"/>
      <w:r>
        <w:rPr>
          <w:rFonts w:ascii="Georgia" w:hAnsi="Georgia"/>
          <w:sz w:val="24"/>
          <w:szCs w:val="24"/>
        </w:rPr>
        <w:t>And</w:t>
      </w:r>
      <w:proofErr w:type="gramEnd"/>
      <w:r>
        <w:rPr>
          <w:rFonts w:ascii="Georgia" w:hAnsi="Georgia"/>
          <w:sz w:val="24"/>
          <w:szCs w:val="24"/>
        </w:rPr>
        <w:t xml:space="preserve"> later </w:t>
      </w:r>
      <w:r w:rsidR="001B7883">
        <w:rPr>
          <w:rFonts w:ascii="Georgia" w:hAnsi="Georgia"/>
          <w:sz w:val="24"/>
          <w:szCs w:val="24"/>
        </w:rPr>
        <w:t>was appointed Executive V</w:t>
      </w:r>
      <w:r>
        <w:rPr>
          <w:rFonts w:ascii="Georgia" w:hAnsi="Georgia"/>
          <w:sz w:val="24"/>
          <w:szCs w:val="24"/>
        </w:rPr>
        <w:t xml:space="preserve">ice </w:t>
      </w:r>
      <w:r w:rsidR="001B7883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resident.  He retired</w:t>
      </w:r>
      <w:r w:rsidR="00996A08">
        <w:rPr>
          <w:rFonts w:ascii="Georgia" w:hAnsi="Georgia"/>
          <w:sz w:val="24"/>
          <w:szCs w:val="24"/>
        </w:rPr>
        <w:t xml:space="preserve"> from APLU</w:t>
      </w:r>
      <w:r>
        <w:rPr>
          <w:rFonts w:ascii="Georgia" w:hAnsi="Georgia"/>
          <w:sz w:val="24"/>
          <w:szCs w:val="24"/>
        </w:rPr>
        <w:t xml:space="preserve"> </w:t>
      </w:r>
      <w:r w:rsidR="001B7883">
        <w:rPr>
          <w:rFonts w:ascii="Georgia" w:hAnsi="Georgia"/>
          <w:sz w:val="24"/>
          <w:szCs w:val="24"/>
        </w:rPr>
        <w:t xml:space="preserve">in 2008. </w:t>
      </w:r>
    </w:p>
    <w:p w14:paraId="6E851616" w14:textId="77777777" w:rsidR="006856D9" w:rsidRDefault="006856D9" w:rsidP="00A420F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2AD2A47" w14:textId="69B20397" w:rsidR="001B7883" w:rsidRDefault="001B7883" w:rsidP="00A420F8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/>
          <w:sz w:val="24"/>
          <w:szCs w:val="24"/>
        </w:rPr>
      </w:pPr>
      <w:proofErr w:type="spellStart"/>
      <w:r w:rsidRPr="00741F86">
        <w:rPr>
          <w:rFonts w:ascii="Georgia" w:hAnsi="Georgia"/>
          <w:sz w:val="24"/>
          <w:szCs w:val="24"/>
        </w:rPr>
        <w:t>Neufville</w:t>
      </w:r>
      <w:proofErr w:type="spellEnd"/>
      <w:r w:rsidRPr="00741F86">
        <w:rPr>
          <w:rFonts w:ascii="Georgia" w:hAnsi="Georgia"/>
          <w:sz w:val="24"/>
          <w:szCs w:val="24"/>
        </w:rPr>
        <w:t xml:space="preserve"> held a number of positions at</w:t>
      </w:r>
      <w:r w:rsidR="00923235">
        <w:rPr>
          <w:rFonts w:ascii="Georgia" w:hAnsi="Georgia"/>
          <w:sz w:val="24"/>
          <w:szCs w:val="24"/>
        </w:rPr>
        <w:t xml:space="preserve"> </w:t>
      </w:r>
      <w:r w:rsidRPr="00741F86">
        <w:rPr>
          <w:rFonts w:ascii="Georgia" w:hAnsi="Georgia"/>
          <w:sz w:val="24"/>
          <w:szCs w:val="24"/>
        </w:rPr>
        <w:t xml:space="preserve">UMES, including Vice President for Academic Affairs, </w:t>
      </w:r>
      <w:r>
        <w:rPr>
          <w:rFonts w:ascii="Georgia" w:hAnsi="Georgia"/>
          <w:sz w:val="24"/>
          <w:szCs w:val="24"/>
        </w:rPr>
        <w:t>A</w:t>
      </w:r>
      <w:r w:rsidRPr="00741F86">
        <w:rPr>
          <w:rFonts w:ascii="Georgia" w:hAnsi="Georgia"/>
          <w:sz w:val="24"/>
          <w:szCs w:val="24"/>
        </w:rPr>
        <w:t xml:space="preserve">ssociate Director of the Maryland Agricultural </w:t>
      </w:r>
      <w:r>
        <w:rPr>
          <w:rFonts w:ascii="Georgia" w:hAnsi="Georgia"/>
          <w:sz w:val="24"/>
          <w:szCs w:val="24"/>
        </w:rPr>
        <w:t>E</w:t>
      </w:r>
      <w:r w:rsidRPr="00741F86">
        <w:rPr>
          <w:rFonts w:ascii="Georgia" w:hAnsi="Georgia"/>
          <w:sz w:val="24"/>
          <w:szCs w:val="24"/>
        </w:rPr>
        <w:t>xperiment Station, Acting Vice President for Academic Affairs; Associate Vice President for Academic Affairs; 1890 Research Director</w:t>
      </w:r>
      <w:r w:rsidR="00996A08">
        <w:rPr>
          <w:rFonts w:ascii="Georgia" w:hAnsi="Georgia"/>
          <w:sz w:val="24"/>
          <w:szCs w:val="24"/>
        </w:rPr>
        <w:t xml:space="preserve"> </w:t>
      </w:r>
      <w:r w:rsidRPr="00741F86">
        <w:rPr>
          <w:rFonts w:ascii="Georgia" w:hAnsi="Georgia"/>
          <w:sz w:val="24"/>
          <w:szCs w:val="24"/>
        </w:rPr>
        <w:t xml:space="preserve">and Dean of Agricultural Sciences. During his tenure at UMES, </w:t>
      </w:r>
      <w:proofErr w:type="spellStart"/>
      <w:r w:rsidRPr="00741F86">
        <w:rPr>
          <w:rFonts w:ascii="Georgia" w:hAnsi="Georgia"/>
          <w:sz w:val="24"/>
          <w:szCs w:val="24"/>
        </w:rPr>
        <w:t>Neufville</w:t>
      </w:r>
      <w:proofErr w:type="spellEnd"/>
      <w:r w:rsidRPr="00741F86">
        <w:rPr>
          <w:rFonts w:ascii="Georgia" w:hAnsi="Georgia"/>
          <w:sz w:val="24"/>
          <w:szCs w:val="24"/>
        </w:rPr>
        <w:t xml:space="preserve"> was the project manager for the Cameroon Root and Tuber Food Crops Research Projec</w:t>
      </w:r>
      <w:r w:rsidR="00996A08">
        <w:rPr>
          <w:rFonts w:ascii="Georgia" w:hAnsi="Georgia"/>
          <w:sz w:val="24"/>
          <w:szCs w:val="24"/>
        </w:rPr>
        <w:t>t</w:t>
      </w:r>
      <w:r w:rsidRPr="00741F86">
        <w:rPr>
          <w:rFonts w:ascii="Georgia" w:hAnsi="Georgia"/>
          <w:sz w:val="24"/>
          <w:szCs w:val="24"/>
        </w:rPr>
        <w:t xml:space="preserve"> funded by USAID and the Government of the Republic of Cameroon, where UMES served as lead institution.  At the time</w:t>
      </w:r>
      <w:r w:rsidR="00CF0CED">
        <w:rPr>
          <w:rFonts w:ascii="Georgia" w:hAnsi="Georgia"/>
          <w:sz w:val="24"/>
          <w:szCs w:val="24"/>
        </w:rPr>
        <w:t>,</w:t>
      </w:r>
      <w:r w:rsidRPr="00741F86">
        <w:rPr>
          <w:rFonts w:ascii="Georgia" w:hAnsi="Georgia"/>
          <w:sz w:val="24"/>
          <w:szCs w:val="24"/>
        </w:rPr>
        <w:t xml:space="preserve"> that was the largest grant awarded by USAID to an </w:t>
      </w:r>
      <w:proofErr w:type="gramStart"/>
      <w:r w:rsidRPr="00741F86">
        <w:rPr>
          <w:rFonts w:ascii="Georgia" w:hAnsi="Georgia"/>
          <w:sz w:val="24"/>
          <w:szCs w:val="24"/>
        </w:rPr>
        <w:t>HBCU,</w:t>
      </w:r>
      <w:proofErr w:type="gramEnd"/>
      <w:r w:rsidRPr="00741F86">
        <w:rPr>
          <w:rFonts w:ascii="Georgia" w:hAnsi="Georgia"/>
          <w:sz w:val="24"/>
          <w:szCs w:val="24"/>
        </w:rPr>
        <w:t xml:space="preserve"> and Dr.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741F86">
        <w:rPr>
          <w:rFonts w:ascii="Georgia" w:hAnsi="Georgia"/>
          <w:sz w:val="24"/>
          <w:szCs w:val="24"/>
        </w:rPr>
        <w:t>Neufville</w:t>
      </w:r>
      <w:proofErr w:type="spellEnd"/>
      <w:r w:rsidRPr="00741F86">
        <w:rPr>
          <w:rFonts w:ascii="Georgia" w:hAnsi="Georgia"/>
          <w:sz w:val="24"/>
          <w:szCs w:val="24"/>
        </w:rPr>
        <w:t xml:space="preserve"> provided the leadership in securing the funds. He also chaired the HBCU</w:t>
      </w:r>
      <w:r>
        <w:rPr>
          <w:rFonts w:ascii="Georgia" w:hAnsi="Georgia"/>
          <w:sz w:val="24"/>
          <w:szCs w:val="24"/>
        </w:rPr>
        <w:t xml:space="preserve"> </w:t>
      </w:r>
      <w:r w:rsidRPr="00741F86">
        <w:rPr>
          <w:rFonts w:ascii="Georgia" w:hAnsi="Georgia"/>
          <w:sz w:val="24"/>
          <w:szCs w:val="24"/>
        </w:rPr>
        <w:t xml:space="preserve">International Liaison Officers Committee and provided leadership for four projects funded through the Egyptian Universities Linkage Program. </w:t>
      </w:r>
    </w:p>
    <w:p w14:paraId="483BA901" w14:textId="77777777" w:rsidR="006856D9" w:rsidRPr="00741F86" w:rsidRDefault="006856D9" w:rsidP="00A420F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3CF6295" w14:textId="77777777" w:rsidR="001B7883" w:rsidRDefault="001B7883" w:rsidP="00A420F8">
      <w:pPr>
        <w:spacing w:after="0" w:line="240" w:lineRule="auto"/>
        <w:ind w:firstLine="720"/>
        <w:rPr>
          <w:rFonts w:ascii="Georgia" w:hAnsi="Georgia"/>
          <w:b/>
          <w:sz w:val="24"/>
          <w:szCs w:val="24"/>
          <w:u w:val="single"/>
        </w:rPr>
      </w:pPr>
      <w:proofErr w:type="spellStart"/>
      <w:r>
        <w:rPr>
          <w:rFonts w:ascii="Georgia" w:eastAsia="Times New Roman" w:hAnsi="Georgia"/>
          <w:sz w:val="24"/>
          <w:szCs w:val="24"/>
        </w:rPr>
        <w:t>Neufville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</w:t>
      </w:r>
      <w:r w:rsidRPr="00741F86">
        <w:rPr>
          <w:rFonts w:ascii="Georgia" w:hAnsi="Georgia"/>
          <w:sz w:val="24"/>
          <w:szCs w:val="24"/>
        </w:rPr>
        <w:t xml:space="preserve">received his B.S. degree from Tuskegee University and his M.S. and Ph.D. degrees in Animal Science from the University of Florida, Gainesville. </w:t>
      </w:r>
      <w:proofErr w:type="gramStart"/>
      <w:r w:rsidRPr="00741F86">
        <w:rPr>
          <w:rFonts w:ascii="Georgia" w:hAnsi="Georgia"/>
          <w:sz w:val="24"/>
          <w:szCs w:val="24"/>
        </w:rPr>
        <w:t>He was awarded the Honorary Doctor of Science degree by Tuskegee University on February 4, 2001 and the Distinguished Alumnus Award by the University of Florida</w:t>
      </w:r>
      <w:proofErr w:type="gramEnd"/>
      <w:r w:rsidRPr="00741F86">
        <w:rPr>
          <w:rFonts w:ascii="Georgia" w:hAnsi="Georgia"/>
          <w:sz w:val="24"/>
          <w:szCs w:val="24"/>
        </w:rPr>
        <w:t xml:space="preserve"> on December 15, 2001. He </w:t>
      </w:r>
      <w:proofErr w:type="gramStart"/>
      <w:r w:rsidRPr="00741F86">
        <w:rPr>
          <w:rFonts w:ascii="Georgia" w:hAnsi="Georgia"/>
          <w:sz w:val="24"/>
          <w:szCs w:val="24"/>
        </w:rPr>
        <w:t>was inducted</w:t>
      </w:r>
      <w:proofErr w:type="gramEnd"/>
      <w:r w:rsidRPr="00741F86">
        <w:rPr>
          <w:rFonts w:ascii="Georgia" w:hAnsi="Georgia"/>
          <w:sz w:val="24"/>
          <w:szCs w:val="24"/>
        </w:rPr>
        <w:t xml:space="preserve"> into the International Continuing Education Hall of Fame in 2008</w:t>
      </w:r>
      <w:r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br/>
      </w:r>
    </w:p>
    <w:p w14:paraId="3605C918" w14:textId="77777777" w:rsidR="00F403A1" w:rsidRDefault="00F403A1"/>
    <w:sectPr w:rsidR="00F4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83"/>
    <w:rsid w:val="001B7883"/>
    <w:rsid w:val="006856D9"/>
    <w:rsid w:val="00923235"/>
    <w:rsid w:val="00996A08"/>
    <w:rsid w:val="00A420F8"/>
    <w:rsid w:val="00B85A24"/>
    <w:rsid w:val="00CF0CED"/>
    <w:rsid w:val="00EE14E8"/>
    <w:rsid w:val="00F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DAF5"/>
  <w15:chartTrackingRefBased/>
  <w15:docId w15:val="{6EE0353B-9F3A-4D85-84DF-4E9B9A71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Reilly</dc:creator>
  <cp:keywords/>
  <dc:description/>
  <cp:lastModifiedBy>Carol Reilly</cp:lastModifiedBy>
  <cp:revision>3</cp:revision>
  <dcterms:created xsi:type="dcterms:W3CDTF">2020-10-26T11:55:00Z</dcterms:created>
  <dcterms:modified xsi:type="dcterms:W3CDTF">2021-11-30T20:26:00Z</dcterms:modified>
</cp:coreProperties>
</file>